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Сосновского района в ходе осуществления надзора                за соблюдением федерального законодательства выявлены нарушения требований действующего законодательства. </w:t>
      </w: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Так,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результатам рассмотрения заявлениея 31.10.2025 вынесено определение об отказе в возбуждении дела </w:t>
      </w:r>
      <w:r>
        <w:rPr>
          <w:rFonts w:ascii="Times New Roman" w:hAnsi="Times New Roman"/>
          <w:color w:val="000000"/>
          <w:sz w:val="28"/>
        </w:rPr>
        <w:t>об административном правонарушении.</w:t>
      </w:r>
    </w:p>
    <w:p w14:paraId="05000000">
      <w:pPr>
        <w:widowControl w:val="0"/>
        <w:spacing w:after="0"/>
        <w:ind w:firstLine="709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Между тем, установить точную дату уведомления о принятом решении и направлении его заявителю не представляется возможным, поскольку </w:t>
      </w:r>
      <w:r>
        <w:rPr>
          <w:rFonts w:ascii="Times New Roman" w:hAnsi="Times New Roman"/>
          <w:color w:val="000000"/>
          <w:sz w:val="28"/>
        </w:rPr>
        <w:t xml:space="preserve">в материалах дела отсутствует документ, подтверждающий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его отправку</w:t>
      </w:r>
      <w:r>
        <w:rPr>
          <w:rFonts w:ascii="Times New Roman" w:hAnsi="Times New Roman"/>
          <w:color w:val="000000"/>
          <w:sz w:val="28"/>
        </w:rPr>
        <w:t>.</w:t>
      </w:r>
    </w:p>
    <w:p w14:paraId="06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/>
      </w:pPr>
    </w:p>
    <w:p w14:paraId="09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A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2026-06-08T12:53:08Z</dcterms:created>
  <dcterms:modified xsi:type="dcterms:W3CDTF">2026-06-08T12:53:08Z</dcterms:modified>
</cp:coreProperties>
</file>